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1C" w:rsidRDefault="001C711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tbl>
      <w:tblPr>
        <w:tblStyle w:val="a5"/>
        <w:tblW w:w="934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1C711C">
        <w:trPr>
          <w:cantSplit/>
          <w:trHeight w:val="4170"/>
          <w:tblHeader/>
        </w:trPr>
        <w:tc>
          <w:tcPr>
            <w:tcW w:w="4672" w:type="dxa"/>
          </w:tcPr>
          <w:p w:rsidR="001C711C" w:rsidRDefault="00182DC7">
            <w:pPr>
              <w:pStyle w:val="normal"/>
              <w:tabs>
                <w:tab w:val="left" w:pos="443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-1239519</wp:posOffset>
                  </wp:positionV>
                  <wp:extent cx="1847850" cy="71564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3" w:type="dxa"/>
          </w:tcPr>
          <w:p w:rsidR="001C711C" w:rsidRDefault="00182DC7">
            <w:pPr>
              <w:pStyle w:val="normal"/>
              <w:tabs>
                <w:tab w:val="left" w:pos="44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1C711C" w:rsidRDefault="00182DC7">
            <w:pPr>
              <w:pStyle w:val="normal"/>
              <w:tabs>
                <w:tab w:val="left" w:pos="44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профессиональной переподготовки работников образования»</w:t>
            </w:r>
          </w:p>
          <w:p w:rsidR="001C711C" w:rsidRDefault="00182DC7">
            <w:pPr>
              <w:pStyle w:val="normal"/>
              <w:tabs>
                <w:tab w:val="left" w:pos="44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___________________Е.А. Чиганова</w:t>
            </w:r>
          </w:p>
          <w:p w:rsidR="001C711C" w:rsidRDefault="00182DC7">
            <w:pPr>
              <w:pStyle w:val="normal"/>
              <w:tabs>
                <w:tab w:val="left" w:pos="44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№___________от _________</w:t>
            </w:r>
          </w:p>
          <w:p w:rsidR="001C711C" w:rsidRDefault="001C711C">
            <w:pPr>
              <w:pStyle w:val="normal"/>
              <w:tabs>
                <w:tab w:val="left" w:pos="443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Положение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 проведении краевого конкурса </w:t>
      </w:r>
      <w:r>
        <w:rPr>
          <w:b/>
          <w:sz w:val="36"/>
          <w:szCs w:val="36"/>
        </w:rPr>
        <w:t>финансовых комиксов</w:t>
      </w:r>
      <w:r>
        <w:rPr>
          <w:b/>
          <w:color w:val="000000"/>
          <w:sz w:val="36"/>
          <w:szCs w:val="36"/>
        </w:rPr>
        <w:t xml:space="preserve">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«</w:t>
      </w:r>
      <w:r>
        <w:rPr>
          <w:b/>
          <w:sz w:val="36"/>
          <w:szCs w:val="36"/>
        </w:rPr>
        <w:t>Финансовая смекалка»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4</w:t>
      </w:r>
      <w:r>
        <w:br w:type="page"/>
      </w:r>
    </w:p>
    <w:p w:rsidR="001C711C" w:rsidRDefault="00182DC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b/>
          <w:color w:val="000000"/>
          <w:sz w:val="28"/>
          <w:szCs w:val="28"/>
        </w:rPr>
        <w:t>Общие положения</w:t>
      </w:r>
    </w:p>
    <w:p w:rsidR="001C711C" w:rsidRDefault="00182DC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определяет порядок организации и проведения конкурса </w:t>
      </w:r>
      <w:r>
        <w:rPr>
          <w:sz w:val="28"/>
          <w:szCs w:val="28"/>
        </w:rPr>
        <w:t>финансовых комиксов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«Финансовая смекалка»</w:t>
      </w:r>
      <w:r>
        <w:rPr>
          <w:color w:val="000000"/>
          <w:sz w:val="28"/>
          <w:szCs w:val="28"/>
        </w:rPr>
        <w:t xml:space="preserve"> (далее – Конкурс) в рамках Краевого семейного финансового фестиваля.</w:t>
      </w:r>
    </w:p>
    <w:p w:rsidR="001C711C" w:rsidRDefault="00182DC7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Конкурс организуется и проводится Региональным центром финансовой грамот</w:t>
      </w:r>
      <w:r>
        <w:rPr>
          <w:sz w:val="28"/>
          <w:szCs w:val="28"/>
        </w:rPr>
        <w:t>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</w:t>
      </w:r>
      <w:r>
        <w:rPr>
          <w:sz w:val="28"/>
          <w:szCs w:val="28"/>
        </w:rPr>
        <w:t>ертной, организационной и информационной поддержке министерства образования Красноярского края, министерства финансов Красноярского края в рамках реализации Стратегии повышения финансовой грамотности и формирования  финансовой культуры до 2030 года, соглас</w:t>
      </w:r>
      <w:r>
        <w:rPr>
          <w:sz w:val="28"/>
          <w:szCs w:val="28"/>
        </w:rPr>
        <w:t>но государственной программы Красноярского края «Развитие образования», Плана РЦФГ на 2024 год.</w:t>
      </w:r>
    </w:p>
    <w:p w:rsidR="001C711C" w:rsidRDefault="00182DC7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Информация о Конкурсе и его результатах размещается на сайте РЦФГ – https://rcfg24.ru, а также в группе РЦФГ в социальной сети Вконтакте https://vk.com/rcfg24. </w:t>
      </w:r>
      <w:r>
        <w:rPr>
          <w:sz w:val="28"/>
          <w:szCs w:val="28"/>
        </w:rPr>
        <w:t>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</w:p>
    <w:p w:rsidR="001C711C" w:rsidRDefault="001C711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C711C" w:rsidRDefault="001C711C">
      <w:pPr>
        <w:pStyle w:val="normal"/>
        <w:spacing w:line="276" w:lineRule="auto"/>
        <w:rPr>
          <w:sz w:val="28"/>
          <w:szCs w:val="28"/>
          <w:highlight w:val="white"/>
        </w:rPr>
      </w:pPr>
    </w:p>
    <w:p w:rsidR="001C711C" w:rsidRDefault="00182DC7">
      <w:pPr>
        <w:pStyle w:val="4"/>
        <w:keepLines w:val="0"/>
        <w:spacing w:before="0" w:after="0" w:line="276" w:lineRule="auto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2. Цели и задачи Конкурса</w:t>
      </w:r>
    </w:p>
    <w:p w:rsidR="001C711C" w:rsidRDefault="00182DC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Конкурс проводится с целью поддержки и популяризации </w:t>
      </w:r>
      <w:r>
        <w:rPr>
          <w:sz w:val="28"/>
          <w:szCs w:val="28"/>
        </w:rPr>
        <w:t>финансовой грамотности детей и их родителей</w:t>
      </w:r>
      <w:r>
        <w:rPr>
          <w:color w:val="000000"/>
          <w:sz w:val="28"/>
          <w:szCs w:val="28"/>
        </w:rPr>
        <w:t>, формирования финансовой грамотности подрастающего поколения.</w:t>
      </w:r>
    </w:p>
    <w:p w:rsidR="001C711C" w:rsidRDefault="00182DC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Конкурса:</w:t>
      </w:r>
    </w:p>
    <w:p w:rsidR="001C711C" w:rsidRDefault="00182DC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привлечение учреждений образования к повышению финансовой грамотности детей, подростков и молодежи;</w:t>
      </w:r>
    </w:p>
    <w:p w:rsidR="001C711C" w:rsidRDefault="00182DC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повышение уровня финансовой </w:t>
      </w:r>
      <w:r>
        <w:rPr>
          <w:color w:val="000000"/>
          <w:sz w:val="28"/>
          <w:szCs w:val="28"/>
          <w:highlight w:val="white"/>
        </w:rPr>
        <w:t>грамотности школьников, студентов СПО</w:t>
      </w:r>
      <w:r>
        <w:rPr>
          <w:color w:val="000000"/>
          <w:sz w:val="28"/>
          <w:szCs w:val="28"/>
        </w:rPr>
        <w:t>;</w:t>
      </w:r>
    </w:p>
    <w:p w:rsidR="001C711C" w:rsidRDefault="00182DC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вовлечение родителей и детей в совместный творческий процесс</w:t>
      </w:r>
      <w:r>
        <w:rPr>
          <w:color w:val="000000"/>
          <w:sz w:val="28"/>
          <w:szCs w:val="28"/>
        </w:rPr>
        <w:t>.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left="851"/>
        <w:jc w:val="both"/>
        <w:rPr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left="851"/>
        <w:jc w:val="both"/>
        <w:rPr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left="851"/>
        <w:jc w:val="both"/>
        <w:rPr>
          <w:sz w:val="28"/>
          <w:szCs w:val="28"/>
        </w:rPr>
      </w:pPr>
    </w:p>
    <w:p w:rsidR="001C711C" w:rsidRDefault="00182DC7">
      <w:pPr>
        <w:pStyle w:val="normal"/>
        <w:shd w:val="clear" w:color="auto" w:fill="FFFFFF"/>
        <w:spacing w:line="276" w:lineRule="auto"/>
        <w:ind w:firstLine="284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ab/>
        <w:t>3. Участники Конкурса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3.1. Участниками Конкурса могут стать школьники </w:t>
      </w:r>
      <w:r>
        <w:rPr>
          <w:sz w:val="28"/>
          <w:szCs w:val="28"/>
          <w:highlight w:val="white"/>
        </w:rPr>
        <w:t xml:space="preserve">от 7 до 18 лет, </w:t>
      </w:r>
      <w:r>
        <w:rPr>
          <w:color w:val="000000"/>
          <w:sz w:val="28"/>
          <w:szCs w:val="28"/>
          <w:highlight w:val="white"/>
        </w:rPr>
        <w:t>студенты СПО до 18 лет (включительно), проживающие</w:t>
      </w:r>
      <w:r>
        <w:rPr>
          <w:color w:val="000000"/>
          <w:sz w:val="28"/>
          <w:szCs w:val="28"/>
        </w:rPr>
        <w:t xml:space="preserve"> на территории Красноярского края. Приветству</w:t>
      </w:r>
      <w:r>
        <w:rPr>
          <w:sz w:val="28"/>
          <w:szCs w:val="28"/>
        </w:rPr>
        <w:t>ется участие родителей, родственников в создании конкурсных работ.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 На Конкурс принимаются работы в следующих возрастных категориях:</w:t>
      </w:r>
    </w:p>
    <w:p w:rsidR="001C711C" w:rsidRDefault="00182D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Учащиеся 1-4 классов;</w:t>
      </w:r>
    </w:p>
    <w:p w:rsidR="001C711C" w:rsidRDefault="00182D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5-7 классов;</w:t>
      </w:r>
    </w:p>
    <w:p w:rsidR="001C711C" w:rsidRDefault="00182D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8-9 классов;</w:t>
      </w:r>
    </w:p>
    <w:p w:rsidR="001C711C" w:rsidRDefault="00182D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10-11 классов и студенты СПО (до 18 лет включительно).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3.4. Участник может предоставить на Конкурс </w:t>
      </w:r>
      <w:r>
        <w:rPr>
          <w:color w:val="000000"/>
          <w:sz w:val="28"/>
          <w:szCs w:val="28"/>
        </w:rPr>
        <w:t>несколько работ.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В каждой возрастной категории определяются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победител</w:t>
      </w:r>
      <w:r>
        <w:rPr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(1 место) и</w:t>
      </w:r>
      <w:r>
        <w:rPr>
          <w:sz w:val="28"/>
          <w:szCs w:val="28"/>
        </w:rPr>
        <w:t xml:space="preserve"> призеры (</w:t>
      </w:r>
      <w:r>
        <w:rPr>
          <w:color w:val="000000"/>
          <w:sz w:val="28"/>
          <w:szCs w:val="28"/>
        </w:rPr>
        <w:t>2 и 3 место).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sz w:val="28"/>
          <w:szCs w:val="28"/>
          <w:highlight w:val="white"/>
        </w:rPr>
        <w:t>Если в возрастной категории пр</w:t>
      </w:r>
      <w:r>
        <w:rPr>
          <w:sz w:val="28"/>
          <w:szCs w:val="28"/>
          <w:highlight w:val="white"/>
        </w:rPr>
        <w:t>едставлено 3 (три) и менее заявок, то в ней присуждается только одно призовое место.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4. Организация и проведение Конкурса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4.1.  На конкурс принимаются творческие работы в виде комиксов (рисованная история, рассказ в картинках) на темы, указанные в п.5.3.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4.2. Участник размещает конкурсную работу </w:t>
      </w:r>
      <w:r>
        <w:rPr>
          <w:b/>
          <w:sz w:val="28"/>
          <w:szCs w:val="28"/>
          <w:highlight w:val="white"/>
        </w:rPr>
        <w:t>в открытом профиле в социальной сети Вконтакте</w:t>
      </w:r>
      <w:r>
        <w:rPr>
          <w:sz w:val="28"/>
          <w:szCs w:val="28"/>
          <w:highlight w:val="white"/>
        </w:rPr>
        <w:t xml:space="preserve">, отмечает хэштегом </w:t>
      </w:r>
      <w:r>
        <w:rPr>
          <w:b/>
          <w:sz w:val="28"/>
          <w:szCs w:val="28"/>
          <w:highlight w:val="white"/>
        </w:rPr>
        <w:t>#финфест24 или #finfest24 (</w:t>
      </w:r>
      <w:r>
        <w:rPr>
          <w:b/>
          <w:sz w:val="28"/>
          <w:szCs w:val="28"/>
        </w:rPr>
        <w:t>Публикации без указанного хэштэга рассматриваться не будут).</w:t>
      </w:r>
      <w:r>
        <w:rPr>
          <w:sz w:val="28"/>
          <w:szCs w:val="28"/>
          <w:highlight w:val="white"/>
        </w:rPr>
        <w:t xml:space="preserve"> Допускается размещение работ в профиле образовательной орган</w:t>
      </w:r>
      <w:r>
        <w:rPr>
          <w:sz w:val="28"/>
          <w:szCs w:val="28"/>
          <w:highlight w:val="white"/>
        </w:rPr>
        <w:t>изации Вконтакте.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Далее участник заполняет </w:t>
      </w:r>
      <w:r>
        <w:rPr>
          <w:b/>
          <w:sz w:val="28"/>
          <w:szCs w:val="28"/>
          <w:highlight w:val="white"/>
        </w:rPr>
        <w:t>заявку по ссылке</w:t>
      </w:r>
      <w:r>
        <w:rPr>
          <w:b/>
          <w:sz w:val="28"/>
          <w:szCs w:val="28"/>
          <w:highlight w:val="yellow"/>
        </w:rPr>
        <w:t xml:space="preserve"> https://clck.ru/39R5vt</w:t>
      </w:r>
      <w:r>
        <w:rPr>
          <w:sz w:val="28"/>
          <w:szCs w:val="28"/>
          <w:highlight w:val="white"/>
        </w:rPr>
        <w:t xml:space="preserve"> и прикрепляет ссылку на свою конкурсную работу. 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4.3. Организатор Конкурса оставляет за собой право запросить оригинал Конкурсной работы победителей и призеров.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4.4. Этапы и сроки проведения Конкурса:</w:t>
      </w:r>
    </w:p>
    <w:p w:rsidR="001C711C" w:rsidRPr="00086E21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sz w:val="28"/>
          <w:szCs w:val="28"/>
          <w:highlight w:val="white"/>
        </w:rPr>
      </w:pPr>
      <w:r w:rsidRPr="00086E21">
        <w:rPr>
          <w:b/>
          <w:sz w:val="28"/>
          <w:szCs w:val="28"/>
          <w:highlight w:val="white"/>
        </w:rPr>
        <w:t xml:space="preserve">Прием заявок проводится с 1 по 30 сентября 2024 года.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Экспертиза представленных материалов, определение победителей Конкурса проводится с 1 по 10 октября 2024 года.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Объявление победителей Конкурса - не позднее 11 ок</w:t>
      </w:r>
      <w:r>
        <w:rPr>
          <w:sz w:val="28"/>
          <w:szCs w:val="28"/>
          <w:highlight w:val="white"/>
        </w:rPr>
        <w:t>тября 2024 года.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4.5. Итоги Конкурса будут объявлены на информационных ресурсах, указанных в п.1.3 настоящего Положения.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4.6. Работы победителей и призеров Конкурса будут тиражированы и использованы в рамках краевых мероприятий по финансовой грамотности.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5. Требования к работам, предоставляемым на Конкурс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5.1. На конкурс предоставляются комиксы формата не менее А5 и не более А3.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5.2. Комикс должен содержать изображение ситуации связанной с финансами и ее финансово грамотное решение или рекомендацию по реше</w:t>
      </w:r>
      <w:r>
        <w:rPr>
          <w:sz w:val="28"/>
          <w:szCs w:val="28"/>
          <w:highlight w:val="white"/>
        </w:rPr>
        <w:t>нию.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5.3. Конкурсные работы должны соответствовать теме (темам) финансовой грамотности: </w:t>
      </w:r>
    </w:p>
    <w:p w:rsidR="001C711C" w:rsidRDefault="00182DC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планирование семейного бюджета, </w:t>
      </w:r>
    </w:p>
    <w:p w:rsidR="001C711C" w:rsidRDefault="00182DC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управление рисками (потеря работы, рост цен, финансовая нестабильность и др.); </w:t>
      </w:r>
    </w:p>
    <w:p w:rsidR="001C711C" w:rsidRDefault="00182DC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правила потребительского поведения, </w:t>
      </w:r>
    </w:p>
    <w:p w:rsidR="001C711C" w:rsidRDefault="00182DC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«финансовой подушки безопасности», </w:t>
      </w:r>
    </w:p>
    <w:p w:rsidR="001C711C" w:rsidRDefault="00182DC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защита от финансового мошенничества, </w:t>
      </w:r>
    </w:p>
    <w:p w:rsidR="001C711C" w:rsidRDefault="00182DC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использование финансовых продуктов (банковские карты, кредиты, вклады), при этом важно не использовать логотипы конкретных банков, </w:t>
      </w:r>
    </w:p>
    <w:p w:rsidR="001C711C" w:rsidRDefault="00182DC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уплата налогов. 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5.5. Автором творче</w:t>
      </w:r>
      <w:r>
        <w:rPr>
          <w:sz w:val="28"/>
          <w:szCs w:val="28"/>
          <w:highlight w:val="white"/>
        </w:rPr>
        <w:t>ской работы должен быть школьник (студент) – участник Конкурса.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5.6. Конкурсная работа не должна содержать рекламу конкретных финансовых продуктов/услуг, противоречить законодательству РФ и нормам морали.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sz w:val="28"/>
          <w:szCs w:val="28"/>
          <w:highlight w:val="white"/>
        </w:rPr>
        <w:t xml:space="preserve">5.7. </w:t>
      </w:r>
      <w:r>
        <w:rPr>
          <w:color w:val="00000A"/>
          <w:sz w:val="28"/>
          <w:szCs w:val="28"/>
        </w:rPr>
        <w:t>Размещая конкурсную работу в целях участия в К</w:t>
      </w:r>
      <w:r>
        <w:rPr>
          <w:color w:val="00000A"/>
          <w:sz w:val="28"/>
          <w:szCs w:val="28"/>
        </w:rPr>
        <w:t xml:space="preserve">онкурсе, участник гарантирует, что является его автором и не нарушает права третьих лиц на авторство либо исключительные права третьих лиц. 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6. Критерии оценки конкурсных работ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6.1. Содержательная экспертная оценка конкурсных работ осуществляется по следующим критериям по четырехбалльной системе:</w:t>
      </w:r>
    </w:p>
    <w:p w:rsidR="001C711C" w:rsidRDefault="00182DC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соответствие работы требованиям и теме, указанным в п.5 настоящего Положения;</w:t>
      </w:r>
    </w:p>
    <w:p w:rsidR="001C711C" w:rsidRDefault="00182DC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креативность (новизна идеи, оригинальность);</w:t>
      </w:r>
    </w:p>
    <w:p w:rsidR="001C711C" w:rsidRDefault="00182DC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техника испо</w:t>
      </w:r>
      <w:r>
        <w:rPr>
          <w:sz w:val="28"/>
          <w:szCs w:val="28"/>
          <w:highlight w:val="white"/>
        </w:rPr>
        <w:t>лнения;</w:t>
      </w:r>
    </w:p>
    <w:p w:rsidR="001C711C" w:rsidRDefault="00182DC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соответствие возраста автора и его работы;</w:t>
      </w:r>
    </w:p>
    <w:p w:rsidR="001C711C" w:rsidRDefault="00182DC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общая эстетичность работы.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  <w:highlight w:val="white"/>
        </w:rPr>
      </w:pP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Состав и функции жюри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6.1.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</w:t>
      </w:r>
      <w:r>
        <w:rPr>
          <w:color w:val="000000"/>
          <w:sz w:val="28"/>
          <w:szCs w:val="28"/>
        </w:rPr>
        <w:t>вой грамотности населения Красноярского края, сотрудники РЦФГ, привлеченные эксперты в сфере финансовой грамотности.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>
        <w:rPr>
          <w:color w:val="00000A"/>
          <w:sz w:val="28"/>
          <w:szCs w:val="28"/>
        </w:rPr>
        <w:t xml:space="preserve">Жюри осуществляет проверку конкурсных работ на </w:t>
      </w:r>
      <w:r>
        <w:rPr>
          <w:color w:val="00000A"/>
          <w:sz w:val="28"/>
          <w:szCs w:val="28"/>
        </w:rPr>
        <w:t>соответствие требованиям Конкурса</w:t>
      </w:r>
      <w:r>
        <w:rPr>
          <w:color w:val="00000A"/>
          <w:sz w:val="28"/>
          <w:szCs w:val="28"/>
        </w:rPr>
        <w:t>, на наличие необходим</w:t>
      </w:r>
      <w:r>
        <w:rPr>
          <w:color w:val="00000A"/>
          <w:sz w:val="28"/>
          <w:szCs w:val="28"/>
        </w:rPr>
        <w:t>ого</w:t>
      </w:r>
      <w:r>
        <w:rPr>
          <w:color w:val="00000A"/>
          <w:sz w:val="28"/>
          <w:szCs w:val="28"/>
        </w:rPr>
        <w:t xml:space="preserve"> хештег</w:t>
      </w:r>
      <w:r>
        <w:rPr>
          <w:color w:val="00000A"/>
          <w:sz w:val="28"/>
          <w:szCs w:val="28"/>
        </w:rPr>
        <w:t xml:space="preserve">а </w:t>
      </w:r>
      <w:r>
        <w:rPr>
          <w:color w:val="00000A"/>
          <w:sz w:val="28"/>
          <w:szCs w:val="28"/>
        </w:rPr>
        <w:t xml:space="preserve">и оценивает работы участников, </w:t>
      </w:r>
      <w:r>
        <w:rPr>
          <w:color w:val="000000"/>
          <w:sz w:val="28"/>
          <w:szCs w:val="28"/>
        </w:rPr>
        <w:t>согласно критериям, указанным в п.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настоящего Положения.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Участники, набравшие наибольшее количество баллов, объявляются победителями.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</w:p>
    <w:p w:rsidR="001C711C" w:rsidRDefault="00182DC7">
      <w:pPr>
        <w:pStyle w:val="normal"/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8. Награждение победителей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8.1</w:t>
      </w:r>
      <w:r>
        <w:rPr>
          <w:color w:val="00000A"/>
          <w:sz w:val="28"/>
          <w:szCs w:val="28"/>
        </w:rPr>
        <w:t>. Победители и призеры Конкурса (</w:t>
      </w:r>
      <w:r>
        <w:rPr>
          <w:color w:val="00000A"/>
          <w:sz w:val="28"/>
          <w:szCs w:val="28"/>
        </w:rPr>
        <w:t xml:space="preserve">1,2 и 3 места) </w:t>
      </w:r>
      <w:r>
        <w:rPr>
          <w:color w:val="00000A"/>
          <w:sz w:val="28"/>
          <w:szCs w:val="28"/>
        </w:rPr>
        <w:t>награ</w:t>
      </w:r>
      <w:r>
        <w:rPr>
          <w:color w:val="00000A"/>
          <w:sz w:val="28"/>
          <w:szCs w:val="28"/>
        </w:rPr>
        <w:t xml:space="preserve">ждаются дипломами и настольными играми.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8.2.</w:t>
      </w:r>
      <w:r>
        <w:rPr>
          <w:sz w:val="28"/>
          <w:szCs w:val="28"/>
        </w:rPr>
        <w:t xml:space="preserve"> Все участники, чьи конкурсные работы соответствуют требованиям Конкурса, получают сертификат участника Конкурса.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Творческие руководители конкурса получают благодарственные письма.</w:t>
      </w:r>
    </w:p>
    <w:p w:rsidR="001C711C" w:rsidRDefault="00182DC7">
      <w:pPr>
        <w:pStyle w:val="normal"/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sz w:val="28"/>
          <w:szCs w:val="28"/>
          <w:highlight w:val="white"/>
        </w:rPr>
        <w:t>8.4. Организатор оставляе</w:t>
      </w:r>
      <w:r>
        <w:rPr>
          <w:sz w:val="28"/>
          <w:szCs w:val="28"/>
          <w:highlight w:val="white"/>
        </w:rPr>
        <w:t>т за собой право определения даты и места церемонии награждения победителей Конкурса.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8"/>
          <w:szCs w:val="28"/>
        </w:rPr>
      </w:pP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9</w:t>
      </w:r>
      <w:r>
        <w:rPr>
          <w:b/>
          <w:color w:val="00000A"/>
          <w:sz w:val="28"/>
          <w:szCs w:val="28"/>
        </w:rPr>
        <w:t xml:space="preserve">. Авторские права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9</w:t>
      </w:r>
      <w:r>
        <w:rPr>
          <w:color w:val="00000A"/>
          <w:sz w:val="28"/>
          <w:szCs w:val="28"/>
        </w:rPr>
        <w:t xml:space="preserve">.1. Ответственность за соблюдение авторских прав при создании </w:t>
      </w:r>
      <w:r>
        <w:rPr>
          <w:color w:val="00000A"/>
          <w:sz w:val="28"/>
          <w:szCs w:val="28"/>
        </w:rPr>
        <w:t>конкурсных работ</w:t>
      </w:r>
      <w:r>
        <w:rPr>
          <w:color w:val="00000A"/>
          <w:sz w:val="28"/>
          <w:szCs w:val="28"/>
        </w:rPr>
        <w:t xml:space="preserve">, участвующих в Конкурсе, несет участник Конкурса.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9</w:t>
      </w:r>
      <w:r>
        <w:rPr>
          <w:color w:val="00000A"/>
          <w:sz w:val="28"/>
          <w:szCs w:val="28"/>
        </w:rPr>
        <w:t xml:space="preserve">.2. Размещая свою работу в целях участия в Конкурсе, автор </w:t>
      </w:r>
      <w:r>
        <w:rPr>
          <w:color w:val="00000A"/>
          <w:sz w:val="28"/>
          <w:szCs w:val="28"/>
        </w:rPr>
        <w:t>работы</w:t>
      </w:r>
      <w:r>
        <w:rPr>
          <w:color w:val="00000A"/>
          <w:sz w:val="28"/>
          <w:szCs w:val="28"/>
        </w:rPr>
        <w:t xml:space="preserve"> автоматически дает право РЦФГ на использование размещенного материала. </w:t>
      </w:r>
    </w:p>
    <w:p w:rsidR="001C711C" w:rsidRDefault="00182D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9</w:t>
      </w:r>
      <w:r>
        <w:rPr>
          <w:color w:val="00000A"/>
          <w:sz w:val="28"/>
          <w:szCs w:val="28"/>
        </w:rPr>
        <w:t xml:space="preserve">.3. В случае необходимости, организатор Конкурса может запросить у автора оригинал </w:t>
      </w:r>
      <w:r>
        <w:rPr>
          <w:color w:val="00000A"/>
          <w:sz w:val="28"/>
          <w:szCs w:val="28"/>
        </w:rPr>
        <w:t>конкурсной работы</w:t>
      </w:r>
      <w:r>
        <w:rPr>
          <w:color w:val="00000A"/>
          <w:sz w:val="28"/>
          <w:szCs w:val="28"/>
        </w:rPr>
        <w:t>.</w:t>
      </w: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C711C" w:rsidRDefault="001C7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C711C" w:rsidRDefault="00182D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10. Согласие участников Конкурса</w:t>
      </w:r>
    </w:p>
    <w:p w:rsidR="001C711C" w:rsidRDefault="00182DC7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</w:t>
      </w:r>
      <w:r>
        <w:rPr>
          <w:color w:val="000000"/>
          <w:sz w:val="28"/>
          <w:szCs w:val="28"/>
        </w:rPr>
        <w:t>в творческих проектах, публикации в СМИ, дальнейшее тиражирование и т. п.);</w:t>
      </w:r>
    </w:p>
    <w:p w:rsidR="001C711C" w:rsidRDefault="00182DC7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10.2. Предоставляя заявку и творческую работу на Конкурс, участники </w:t>
      </w:r>
      <w:r>
        <w:rPr>
          <w:color w:val="000000"/>
          <w:sz w:val="28"/>
          <w:szCs w:val="28"/>
        </w:rPr>
        <w:lastRenderedPageBreak/>
        <w:t>автоматически дают организаторам Конкурса согласие на обработку своих персональных данных (фамилия, имя, отчеств</w:t>
      </w:r>
      <w:r>
        <w:rPr>
          <w:color w:val="000000"/>
          <w:sz w:val="28"/>
          <w:szCs w:val="28"/>
        </w:rPr>
        <w:t>о и иных персональных данных, сообщенных участником Конкурса и необходимых для заполнения заявки).</w:t>
      </w:r>
    </w:p>
    <w:p w:rsidR="001C711C" w:rsidRDefault="00182DC7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Организатор гарантирует обработку персональных данных в соответствии с требованиями Федерального закона от 27.06.2006г. № 152 «О персональных данных» к</w:t>
      </w:r>
      <w:r>
        <w:rPr>
          <w:sz w:val="28"/>
          <w:szCs w:val="28"/>
        </w:rPr>
        <w:t>ак неавтоматизированным, так и автоматизированным способами.</w:t>
      </w:r>
    </w:p>
    <w:p w:rsidR="001C711C" w:rsidRDefault="001C711C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id="1" w:name="_78xj6g7adqrv" w:colFirst="0" w:colLast="0"/>
      <w:bookmarkEnd w:id="1"/>
    </w:p>
    <w:p w:rsidR="001C711C" w:rsidRDefault="001C711C">
      <w:pPr>
        <w:pStyle w:val="normal"/>
        <w:widowControl w:val="0"/>
        <w:shd w:val="clear" w:color="auto" w:fill="FFFFFF"/>
        <w:tabs>
          <w:tab w:val="left" w:pos="1543"/>
        </w:tabs>
        <w:spacing w:line="360" w:lineRule="auto"/>
        <w:ind w:firstLine="567"/>
        <w:jc w:val="both"/>
        <w:rPr>
          <w:sz w:val="28"/>
          <w:szCs w:val="28"/>
        </w:rPr>
      </w:pPr>
      <w:bookmarkStart w:id="2" w:name="_7s2c4n20anj5" w:colFirst="0" w:colLast="0"/>
      <w:bookmarkEnd w:id="2"/>
    </w:p>
    <w:p w:rsidR="001C711C" w:rsidRDefault="001C711C">
      <w:pPr>
        <w:pStyle w:val="normal"/>
        <w:widowControl w:val="0"/>
        <w:shd w:val="clear" w:color="auto" w:fill="FFFFFF"/>
        <w:tabs>
          <w:tab w:val="left" w:pos="1543"/>
        </w:tabs>
        <w:spacing w:line="360" w:lineRule="auto"/>
        <w:ind w:firstLine="567"/>
        <w:jc w:val="both"/>
        <w:rPr>
          <w:sz w:val="28"/>
          <w:szCs w:val="28"/>
        </w:rPr>
      </w:pPr>
      <w:bookmarkStart w:id="3" w:name="_tqbllrhhei8o" w:colFirst="0" w:colLast="0"/>
      <w:bookmarkEnd w:id="3"/>
    </w:p>
    <w:sectPr w:rsidR="001C711C" w:rsidSect="001C711C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135" w:right="701" w:bottom="720" w:left="1589" w:header="1700" w:footer="566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C7" w:rsidRDefault="00182DC7" w:rsidP="001C711C">
      <w:r>
        <w:separator/>
      </w:r>
    </w:p>
  </w:endnote>
  <w:endnote w:type="continuationSeparator" w:id="1">
    <w:p w:rsidR="00182DC7" w:rsidRDefault="00182DC7" w:rsidP="001C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1C" w:rsidRDefault="001C711C">
    <w:pPr>
      <w:pStyle w:val="normal"/>
      <w:jc w:val="center"/>
    </w:pPr>
    <w:r>
      <w:fldChar w:fldCharType="begin"/>
    </w:r>
    <w:r w:rsidR="00182DC7">
      <w:instrText>PAGE</w:instrText>
    </w:r>
    <w:r w:rsidR="00086E21">
      <w:fldChar w:fldCharType="separate"/>
    </w:r>
    <w:r w:rsidR="00086E21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1C" w:rsidRDefault="001C711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C7" w:rsidRDefault="00182DC7" w:rsidP="001C711C">
      <w:r>
        <w:separator/>
      </w:r>
    </w:p>
  </w:footnote>
  <w:footnote w:type="continuationSeparator" w:id="1">
    <w:p w:rsidR="00182DC7" w:rsidRDefault="00182DC7" w:rsidP="001C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1C" w:rsidRDefault="001C711C">
    <w:pPr>
      <w:pStyle w:val="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1C" w:rsidRDefault="001C711C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6D17"/>
    <w:multiLevelType w:val="multilevel"/>
    <w:tmpl w:val="BAEEE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4C4337"/>
    <w:multiLevelType w:val="multilevel"/>
    <w:tmpl w:val="B7302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D995798"/>
    <w:multiLevelType w:val="multilevel"/>
    <w:tmpl w:val="442E10B2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bullet"/>
      <w:lvlText w:val="−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041CC"/>
    <w:multiLevelType w:val="multilevel"/>
    <w:tmpl w:val="E906279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1C090A"/>
    <w:multiLevelType w:val="multilevel"/>
    <w:tmpl w:val="F29A88B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F1859C3"/>
    <w:multiLevelType w:val="multilevel"/>
    <w:tmpl w:val="CF14B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85A1701"/>
    <w:multiLevelType w:val="multilevel"/>
    <w:tmpl w:val="5F281360"/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11C"/>
    <w:rsid w:val="00086E21"/>
    <w:rsid w:val="00182DC7"/>
    <w:rsid w:val="001C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C71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C71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C71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C71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C71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C711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711C"/>
  </w:style>
  <w:style w:type="table" w:customStyle="1" w:styleId="TableNormal">
    <w:name w:val="Table Normal"/>
    <w:rsid w:val="001C71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C71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C71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C711C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2024-09-04T08:29:00Z</dcterms:created>
  <dcterms:modified xsi:type="dcterms:W3CDTF">2024-09-04T08:31:00Z</dcterms:modified>
</cp:coreProperties>
</file>